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FF8" w:rsidRPr="00D93C65" w:rsidRDefault="00942FF8" w:rsidP="00942FF8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611BC" w:rsidRDefault="001611BC" w:rsidP="00942FF8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611BC" w:rsidRDefault="001611BC" w:rsidP="00942FF8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611BC" w:rsidRDefault="001611BC" w:rsidP="00942FF8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611BC" w:rsidRDefault="001611BC" w:rsidP="00942FF8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D10A3" w:rsidRPr="009E16BF" w:rsidRDefault="00942FF8" w:rsidP="00942FF8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E16BF">
        <w:rPr>
          <w:rFonts w:ascii="Times New Roman" w:eastAsia="Times New Roman" w:hAnsi="Times New Roman" w:cs="Times New Roman"/>
          <w:b/>
          <w:i/>
          <w:sz w:val="28"/>
          <w:szCs w:val="28"/>
        </w:rPr>
        <w:t>Календа</w:t>
      </w:r>
      <w:r w:rsidR="00182E9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рно-тематическое планирование </w:t>
      </w:r>
      <w:r w:rsidR="009E16BF" w:rsidRPr="009E16B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учебного предмета</w:t>
      </w:r>
    </w:p>
    <w:p w:rsidR="00942FF8" w:rsidRPr="009E16BF" w:rsidRDefault="003D10A3" w:rsidP="00942FF8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E16B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Русский  язык</w:t>
      </w:r>
    </w:p>
    <w:p w:rsidR="00942FF8" w:rsidRPr="009E16BF" w:rsidRDefault="00942FF8" w:rsidP="00942FF8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E16BF">
        <w:rPr>
          <w:rFonts w:ascii="Times New Roman" w:eastAsia="Times New Roman" w:hAnsi="Times New Roman" w:cs="Times New Roman"/>
          <w:b/>
          <w:i/>
          <w:sz w:val="28"/>
          <w:szCs w:val="28"/>
        </w:rPr>
        <w:t>для 7 класса</w:t>
      </w:r>
    </w:p>
    <w:p w:rsidR="00942FF8" w:rsidRPr="00D93C65" w:rsidRDefault="00942FF8" w:rsidP="00942FF8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42FF8" w:rsidRPr="00D93C65" w:rsidRDefault="00942FF8" w:rsidP="00942FF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11BC" w:rsidRDefault="001611BC" w:rsidP="00942FF8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D3682" w:rsidRDefault="00ED3682" w:rsidP="00942FF8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11BC" w:rsidRPr="00D93C65" w:rsidRDefault="001611BC" w:rsidP="00942FF8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2FF8" w:rsidRPr="00D93C65" w:rsidRDefault="00ED3682" w:rsidP="00942FF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2020 – 2021</w:t>
      </w:r>
      <w:r w:rsidR="00942FF8" w:rsidRPr="00D93C65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 xml:space="preserve">  УЧЕБНЫЙ ГОД.</w:t>
      </w:r>
      <w:r w:rsidR="00942FF8" w:rsidRPr="00D93C65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942FF8" w:rsidRDefault="00942FF8" w:rsidP="00D52C5E">
      <w:pPr>
        <w:tabs>
          <w:tab w:val="left" w:pos="8114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942FF8" w:rsidRDefault="00942FF8" w:rsidP="00D52C5E">
      <w:pPr>
        <w:tabs>
          <w:tab w:val="left" w:pos="8114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1611BC" w:rsidRDefault="001611BC" w:rsidP="00D52C5E">
      <w:pPr>
        <w:tabs>
          <w:tab w:val="left" w:pos="8114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1611BC" w:rsidRDefault="001611BC" w:rsidP="00D52C5E">
      <w:pPr>
        <w:tabs>
          <w:tab w:val="left" w:pos="8114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1611BC" w:rsidRDefault="001611BC" w:rsidP="00D52C5E">
      <w:pPr>
        <w:tabs>
          <w:tab w:val="left" w:pos="8114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1611BC" w:rsidRDefault="001611BC" w:rsidP="00D52C5E">
      <w:pPr>
        <w:tabs>
          <w:tab w:val="left" w:pos="8114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1611BC" w:rsidRDefault="001611BC" w:rsidP="00D52C5E">
      <w:pPr>
        <w:tabs>
          <w:tab w:val="left" w:pos="8114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1611BC" w:rsidRDefault="001611BC" w:rsidP="00D52C5E">
      <w:pPr>
        <w:tabs>
          <w:tab w:val="left" w:pos="8114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1611BC" w:rsidRDefault="001611BC" w:rsidP="00D52C5E">
      <w:pPr>
        <w:tabs>
          <w:tab w:val="left" w:pos="8114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1611BC" w:rsidRDefault="001611BC" w:rsidP="00D52C5E">
      <w:pPr>
        <w:tabs>
          <w:tab w:val="left" w:pos="8114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942FF8" w:rsidRDefault="00942FF8" w:rsidP="00D52C5E">
      <w:pPr>
        <w:tabs>
          <w:tab w:val="left" w:pos="8114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9E16BF" w:rsidRPr="00212D09" w:rsidRDefault="009E16BF" w:rsidP="009E16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  <w:r w:rsidRPr="00212D09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</w:p>
    <w:p w:rsidR="009E16BF" w:rsidRPr="00B93462" w:rsidRDefault="009E16BF" w:rsidP="009E16BF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9E16BF" w:rsidRDefault="009E16BF" w:rsidP="009E16BF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B93462">
        <w:rPr>
          <w:rFonts w:ascii="Times New Roman" w:hAnsi="Times New Roman"/>
          <w:sz w:val="24"/>
          <w:szCs w:val="24"/>
        </w:rPr>
        <w:t xml:space="preserve">       Календарно-тематическое планирование разработано в соответствии с рабочей программой учебного предмета «Русский язык»  5-9 классы. На основании  учебного плана  МБОУ </w:t>
      </w:r>
      <w:proofErr w:type="spellStart"/>
      <w:r w:rsidRPr="00B93462">
        <w:rPr>
          <w:rFonts w:ascii="Times New Roman" w:hAnsi="Times New Roman"/>
          <w:sz w:val="24"/>
          <w:szCs w:val="24"/>
        </w:rPr>
        <w:t>По</w:t>
      </w:r>
      <w:r w:rsidR="000C1093">
        <w:rPr>
          <w:rFonts w:ascii="Times New Roman" w:hAnsi="Times New Roman"/>
          <w:sz w:val="24"/>
          <w:szCs w:val="24"/>
        </w:rPr>
        <w:t>длесношенталинская</w:t>
      </w:r>
      <w:proofErr w:type="spellEnd"/>
      <w:r w:rsidR="000C1093">
        <w:rPr>
          <w:rFonts w:ascii="Times New Roman" w:hAnsi="Times New Roman"/>
          <w:sz w:val="24"/>
          <w:szCs w:val="24"/>
        </w:rPr>
        <w:t xml:space="preserve">  ООШ  на 20</w:t>
      </w:r>
      <w:r w:rsidR="000C1093" w:rsidRPr="000C1093">
        <w:rPr>
          <w:rFonts w:ascii="Times New Roman" w:hAnsi="Times New Roman"/>
          <w:sz w:val="24"/>
          <w:szCs w:val="24"/>
        </w:rPr>
        <w:t>20</w:t>
      </w:r>
      <w:r w:rsidR="000C1093">
        <w:rPr>
          <w:rFonts w:ascii="Times New Roman" w:hAnsi="Times New Roman"/>
          <w:sz w:val="24"/>
          <w:szCs w:val="24"/>
        </w:rPr>
        <w:t>-202</w:t>
      </w:r>
      <w:r w:rsidR="000C1093" w:rsidRPr="000C1093">
        <w:rPr>
          <w:rFonts w:ascii="Times New Roman" w:hAnsi="Times New Roman"/>
          <w:sz w:val="24"/>
          <w:szCs w:val="24"/>
        </w:rPr>
        <w:t>1</w:t>
      </w:r>
      <w:bookmarkStart w:id="0" w:name="_GoBack"/>
      <w:bookmarkEnd w:id="0"/>
      <w:r w:rsidRPr="00B93462">
        <w:rPr>
          <w:rFonts w:ascii="Times New Roman" w:hAnsi="Times New Roman"/>
          <w:sz w:val="24"/>
          <w:szCs w:val="24"/>
        </w:rPr>
        <w:t xml:space="preserve"> учебный го</w:t>
      </w:r>
      <w:r>
        <w:rPr>
          <w:rFonts w:ascii="Times New Roman" w:hAnsi="Times New Roman"/>
          <w:sz w:val="24"/>
          <w:szCs w:val="24"/>
        </w:rPr>
        <w:t>д на изучение русского языка в 7 классе отводится 4 часа</w:t>
      </w:r>
      <w:r w:rsidRPr="00B93462">
        <w:rPr>
          <w:rFonts w:ascii="Times New Roman" w:hAnsi="Times New Roman"/>
          <w:sz w:val="24"/>
          <w:szCs w:val="24"/>
        </w:rPr>
        <w:t xml:space="preserve">  в неделю. Для  освоения  рабочей программы  учебн</w:t>
      </w:r>
      <w:r>
        <w:rPr>
          <w:rFonts w:ascii="Times New Roman" w:hAnsi="Times New Roman"/>
          <w:sz w:val="24"/>
          <w:szCs w:val="24"/>
        </w:rPr>
        <w:t>ого  предмета «Русский язык» в 7</w:t>
      </w:r>
      <w:r w:rsidRPr="00B93462">
        <w:rPr>
          <w:rFonts w:ascii="Times New Roman" w:hAnsi="Times New Roman"/>
          <w:sz w:val="24"/>
          <w:szCs w:val="24"/>
        </w:rPr>
        <w:t xml:space="preserve"> классе  используется учебник </w:t>
      </w:r>
      <w:r w:rsidRPr="00B93462">
        <w:rPr>
          <w:rFonts w:ascii="Times New Roman" w:eastAsia="Times New Roman" w:hAnsi="Times New Roman"/>
          <w:iCs/>
          <w:color w:val="000000"/>
          <w:sz w:val="24"/>
          <w:szCs w:val="24"/>
        </w:rPr>
        <w:t>Русский</w:t>
      </w:r>
      <w:r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 язык. 7</w:t>
      </w:r>
      <w:r w:rsidRPr="00212D09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 класс.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(</w:t>
      </w:r>
      <w:r w:rsidRPr="00212D09">
        <w:rPr>
          <w:rFonts w:ascii="Times New Roman" w:eastAsia="Times New Roman" w:hAnsi="Times New Roman"/>
          <w:iCs/>
          <w:color w:val="000000"/>
          <w:sz w:val="24"/>
          <w:szCs w:val="24"/>
        </w:rPr>
        <w:t>Авторы:</w:t>
      </w:r>
      <w:proofErr w:type="gramEnd"/>
      <w:r w:rsidRPr="00212D09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 </w:t>
      </w:r>
      <w:proofErr w:type="gramStart"/>
      <w:r w:rsidRPr="00212D09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Т.А. </w:t>
      </w:r>
      <w:proofErr w:type="spellStart"/>
      <w:r w:rsidRPr="00212D09">
        <w:rPr>
          <w:rFonts w:ascii="Times New Roman" w:eastAsia="Times New Roman" w:hAnsi="Times New Roman"/>
          <w:iCs/>
          <w:color w:val="000000"/>
          <w:sz w:val="24"/>
          <w:szCs w:val="24"/>
        </w:rPr>
        <w:t>Ладыженская</w:t>
      </w:r>
      <w:proofErr w:type="spellEnd"/>
      <w:r w:rsidRPr="00212D09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, </w:t>
      </w:r>
      <w:proofErr w:type="spellStart"/>
      <w:r w:rsidRPr="00212D09">
        <w:rPr>
          <w:rFonts w:ascii="Times New Roman" w:eastAsia="Times New Roman" w:hAnsi="Times New Roman"/>
          <w:iCs/>
          <w:color w:val="000000"/>
          <w:sz w:val="24"/>
          <w:szCs w:val="24"/>
        </w:rPr>
        <w:t>М.Т.Баранов</w:t>
      </w:r>
      <w:proofErr w:type="spellEnd"/>
      <w:r w:rsidRPr="00212D09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, </w:t>
      </w:r>
      <w:proofErr w:type="spellStart"/>
      <w:r w:rsidRPr="00212D09">
        <w:rPr>
          <w:rFonts w:ascii="Times New Roman" w:eastAsia="Times New Roman" w:hAnsi="Times New Roman"/>
          <w:iCs/>
          <w:color w:val="000000"/>
          <w:sz w:val="24"/>
          <w:szCs w:val="24"/>
        </w:rPr>
        <w:t>Л.А.Тростенцова</w:t>
      </w:r>
      <w:proofErr w:type="spellEnd"/>
      <w:r w:rsidRPr="00212D09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, </w:t>
      </w:r>
      <w:proofErr w:type="spellStart"/>
      <w:r w:rsidRPr="00212D09">
        <w:rPr>
          <w:rFonts w:ascii="Times New Roman" w:eastAsia="Times New Roman" w:hAnsi="Times New Roman"/>
          <w:iCs/>
          <w:color w:val="000000"/>
          <w:sz w:val="24"/>
          <w:szCs w:val="24"/>
        </w:rPr>
        <w:t>Л.Т.Григорян</w:t>
      </w:r>
      <w:proofErr w:type="spellEnd"/>
      <w:r>
        <w:rPr>
          <w:rFonts w:ascii="Times New Roman" w:eastAsia="Times New Roman" w:hAnsi="Times New Roman"/>
          <w:iCs/>
          <w:color w:val="000000"/>
          <w:sz w:val="24"/>
          <w:szCs w:val="24"/>
        </w:rPr>
        <w:t>,</w:t>
      </w:r>
      <w:r w:rsidRPr="00B93462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 w:rsidRPr="00212D09">
        <w:rPr>
          <w:rFonts w:ascii="Times New Roman" w:eastAsia="Times New Roman" w:hAnsi="Times New Roman"/>
          <w:iCs/>
          <w:color w:val="000000"/>
          <w:sz w:val="24"/>
          <w:szCs w:val="24"/>
        </w:rPr>
        <w:t>И.И.Кулибаба</w:t>
      </w:r>
      <w:proofErr w:type="spellEnd"/>
      <w:r w:rsidRPr="00212D09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, </w:t>
      </w:r>
      <w:proofErr w:type="spellStart"/>
      <w:r w:rsidRPr="00212D09">
        <w:rPr>
          <w:rFonts w:ascii="Times New Roman" w:eastAsia="Times New Roman" w:hAnsi="Times New Roman"/>
          <w:iCs/>
          <w:color w:val="000000"/>
          <w:sz w:val="24"/>
          <w:szCs w:val="24"/>
        </w:rPr>
        <w:t>Н.В.Лад</w:t>
      </w:r>
      <w:r>
        <w:rPr>
          <w:rFonts w:ascii="Times New Roman" w:eastAsia="Times New Roman" w:hAnsi="Times New Roman"/>
          <w:iCs/>
          <w:color w:val="000000"/>
          <w:sz w:val="24"/>
          <w:szCs w:val="24"/>
        </w:rPr>
        <w:t>ыженская</w:t>
      </w:r>
      <w:proofErr w:type="spellEnd"/>
      <w:r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 – М.: Просвещение, 2016 </w:t>
      </w:r>
      <w:r w:rsidRPr="00212D09">
        <w:rPr>
          <w:rFonts w:ascii="Times New Roman" w:eastAsia="Times New Roman" w:hAnsi="Times New Roman"/>
          <w:iCs/>
          <w:color w:val="000000"/>
          <w:sz w:val="24"/>
          <w:szCs w:val="24"/>
        </w:rPr>
        <w:t>г</w:t>
      </w:r>
      <w:r w:rsidRPr="00212D09">
        <w:rPr>
          <w:rFonts w:ascii="Times New Roman" w:eastAsia="Times New Roman" w:hAnsi="Times New Roman"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iCs/>
          <w:color w:val="000000"/>
          <w:sz w:val="28"/>
          <w:szCs w:val="28"/>
        </w:rPr>
        <w:t>)</w:t>
      </w:r>
      <w:proofErr w:type="gramEnd"/>
    </w:p>
    <w:p w:rsidR="00DE43B2" w:rsidRPr="00DE43B2" w:rsidRDefault="00DE43B2" w:rsidP="00ED6A5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21"/>
        <w:tblW w:w="13008" w:type="dxa"/>
        <w:tblLayout w:type="fixed"/>
        <w:tblLook w:val="04A0" w:firstRow="1" w:lastRow="0" w:firstColumn="1" w:lastColumn="0" w:noHBand="0" w:noVBand="1"/>
      </w:tblPr>
      <w:tblGrid>
        <w:gridCol w:w="959"/>
        <w:gridCol w:w="8897"/>
        <w:gridCol w:w="708"/>
        <w:gridCol w:w="1451"/>
        <w:gridCol w:w="993"/>
      </w:tblGrid>
      <w:tr w:rsidR="00084F43" w:rsidRPr="00DE43B2" w:rsidTr="00084F43">
        <w:trPr>
          <w:trHeight w:val="862"/>
        </w:trPr>
        <w:tc>
          <w:tcPr>
            <w:tcW w:w="959" w:type="dxa"/>
            <w:vMerge w:val="restart"/>
          </w:tcPr>
          <w:p w:rsidR="00084F43" w:rsidRPr="00DE43B2" w:rsidRDefault="00084F43" w:rsidP="00ED6A5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E43B2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E43B2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DE43B2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8897" w:type="dxa"/>
            <w:vMerge w:val="restart"/>
          </w:tcPr>
          <w:p w:rsidR="00084F43" w:rsidRPr="00DE43B2" w:rsidRDefault="0020789E" w:rsidP="0020789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708" w:type="dxa"/>
            <w:vMerge w:val="restart"/>
          </w:tcPr>
          <w:p w:rsidR="00084F43" w:rsidRPr="00DE43B2" w:rsidRDefault="00084F43" w:rsidP="00ED6A5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 час.</w:t>
            </w:r>
          </w:p>
        </w:tc>
        <w:tc>
          <w:tcPr>
            <w:tcW w:w="2444" w:type="dxa"/>
            <w:gridSpan w:val="2"/>
          </w:tcPr>
          <w:p w:rsidR="00084F43" w:rsidRPr="00DE43B2" w:rsidRDefault="00084F43" w:rsidP="00ED6A5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Дата проведения </w:t>
            </w:r>
          </w:p>
        </w:tc>
      </w:tr>
      <w:tr w:rsidR="00084F43" w:rsidRPr="00DE43B2" w:rsidTr="00084F43">
        <w:trPr>
          <w:trHeight w:val="225"/>
        </w:trPr>
        <w:tc>
          <w:tcPr>
            <w:tcW w:w="959" w:type="dxa"/>
            <w:vMerge/>
          </w:tcPr>
          <w:p w:rsidR="00084F43" w:rsidRPr="00DE43B2" w:rsidRDefault="00084F43" w:rsidP="00ED6A5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7" w:type="dxa"/>
            <w:vMerge/>
          </w:tcPr>
          <w:p w:rsidR="00084F43" w:rsidRPr="00DE43B2" w:rsidRDefault="00084F43" w:rsidP="00ED6A5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084F43" w:rsidRPr="00DE43B2" w:rsidRDefault="00084F43" w:rsidP="00ED6A5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084F43" w:rsidRPr="00DE43B2" w:rsidRDefault="00084F43" w:rsidP="00ED6A5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3" w:type="dxa"/>
          </w:tcPr>
          <w:p w:rsidR="00084F43" w:rsidRPr="00DE43B2" w:rsidRDefault="00084F43" w:rsidP="00ED6A5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344756" w:rsidRPr="00DE43B2" w:rsidTr="00344756">
        <w:trPr>
          <w:trHeight w:val="225"/>
        </w:trPr>
        <w:tc>
          <w:tcPr>
            <w:tcW w:w="13008" w:type="dxa"/>
            <w:gridSpan w:val="5"/>
          </w:tcPr>
          <w:p w:rsidR="00344756" w:rsidRPr="00DE43B2" w:rsidRDefault="00344756" w:rsidP="00CB3E92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ВВЕДЕНИЕ</w:t>
            </w: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Русский язык как разви</w:t>
            </w: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softHyphen/>
              <w:t>вающееся явление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44756" w:rsidRPr="00DE43B2" w:rsidTr="00344756">
        <w:tc>
          <w:tcPr>
            <w:tcW w:w="959" w:type="dxa"/>
          </w:tcPr>
          <w:p w:rsidR="00344756" w:rsidRPr="00DE43B2" w:rsidRDefault="00344756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049" w:type="dxa"/>
            <w:gridSpan w:val="4"/>
          </w:tcPr>
          <w:p w:rsidR="00344756" w:rsidRPr="00DE43B2" w:rsidRDefault="00344756" w:rsidP="00CB3E9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4756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П</w:t>
            </w:r>
            <w: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 xml:space="preserve">ОВТОРЕНИЕ </w:t>
            </w:r>
            <w:proofErr w:type="gramStart"/>
            <w: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ИЗУЧЕННОГО</w:t>
            </w:r>
            <w:proofErr w:type="gramEnd"/>
            <w: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 xml:space="preserve"> В 5-6 КЛАССАХ</w:t>
            </w: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color w:val="000000"/>
                <w:sz w:val="24"/>
                <w:szCs w:val="24"/>
              </w:rPr>
              <w:t>Синтаксис. Синтаксический разбор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Пунктуация. Пунктуационный разбор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Лексика    и фразеология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rPr>
          <w:trHeight w:val="376"/>
        </w:trPr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uppressAutoHyphens/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Фонетика и орфография. Фонетический разбор слова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rPr>
          <w:trHeight w:val="424"/>
        </w:trPr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uppressAutoHyphens/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Словообразование и орфография. Морфемный и словообразовательный разбор слова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uppressAutoHyphens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Морфология и орфография. Морфологический разбор слова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Стартовая контрольная работа. «Повторение </w:t>
            </w:r>
            <w:proofErr w:type="gramStart"/>
            <w:r w:rsidRPr="00DE43B2">
              <w:rPr>
                <w:rFonts w:ascii="Times New Roman" w:eastAsia="Times New Roman" w:hAnsi="Times New Roman"/>
                <w:b/>
                <w:sz w:val="24"/>
                <w:szCs w:val="24"/>
              </w:rPr>
              <w:t>изученного</w:t>
            </w:r>
            <w:proofErr w:type="gramEnd"/>
            <w:r w:rsidRPr="00DE43B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в 5-6 классах»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Анализ   контрольного диктанта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44756" w:rsidRPr="00DE43B2" w:rsidTr="00344756">
        <w:tc>
          <w:tcPr>
            <w:tcW w:w="13008" w:type="dxa"/>
            <w:gridSpan w:val="5"/>
          </w:tcPr>
          <w:p w:rsidR="00344756" w:rsidRPr="00344756" w:rsidRDefault="00344756" w:rsidP="00CB3E92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44756">
              <w:rPr>
                <w:rFonts w:ascii="Times New Roman" w:eastAsia="Times New Roman" w:hAnsi="Times New Roman"/>
                <w:b/>
                <w:sz w:val="24"/>
                <w:szCs w:val="24"/>
              </w:rPr>
              <w:t>ТЕКСТ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И СТИЛИ РЕЧИ</w:t>
            </w: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sz w:val="24"/>
                <w:szCs w:val="24"/>
              </w:rPr>
              <w:t xml:space="preserve"> Р.Р. Текст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sz w:val="24"/>
                <w:szCs w:val="24"/>
              </w:rPr>
              <w:t>Р.Р. Диалог как текст. Виды диалога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uppressAutoHyphens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Р.Р. Стили литературного языка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Р.Р. Публицистический стиль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44756" w:rsidRPr="00DE43B2" w:rsidTr="00344756">
        <w:tc>
          <w:tcPr>
            <w:tcW w:w="13008" w:type="dxa"/>
            <w:gridSpan w:val="5"/>
          </w:tcPr>
          <w:p w:rsidR="00344756" w:rsidRDefault="00344756" w:rsidP="00CB3E92">
            <w:pPr>
              <w:spacing w:line="276" w:lineRule="auto"/>
              <w:jc w:val="center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  <w:r w:rsidRPr="00344756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МОРФОЛОГИЯ И ОРФОГРАФИЯ. КУЛЬТУРА РЕЧИ</w:t>
            </w:r>
          </w:p>
          <w:p w:rsidR="00344756" w:rsidRPr="00344756" w:rsidRDefault="00344756" w:rsidP="00CB3E9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4756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ПРИЧАСТИЕ</w:t>
            </w: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Причастие как часть речи. Морфологические признаки глагола и прилагательного у причастия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15-16.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Склонение причастий и правописание гласных в падежных окончаниях причастий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sz w:val="24"/>
                <w:szCs w:val="24"/>
              </w:rPr>
              <w:t>Причастный оборот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18-19.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Причастный оборот. Выделение причастного оборота запятыми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E43B2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DE43B2">
              <w:rPr>
                <w:rFonts w:ascii="Times New Roman" w:hAnsi="Times New Roman"/>
                <w:b/>
                <w:sz w:val="24"/>
                <w:szCs w:val="24"/>
              </w:rPr>
              <w:t>/Р Описание внешности человека.</w:t>
            </w:r>
          </w:p>
          <w:p w:rsidR="00084F43" w:rsidRPr="00DE43B2" w:rsidRDefault="00084F43" w:rsidP="00CB3E92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43B2">
              <w:rPr>
                <w:rFonts w:ascii="Times New Roman" w:hAnsi="Times New Roman"/>
                <w:b/>
                <w:sz w:val="24"/>
                <w:szCs w:val="24"/>
              </w:rPr>
              <w:t>Контрольное сочинение по картине В.И. Хабарова «Портрет Милы»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Анализ сочинения. Действительные и страдательные причастия. 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Краткие и полные страдательные причастия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23-24.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Действительные причастия настоящего времени. Гласные в суффиксах действительных причастий настоящего времени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Действительные причастия прошедшего времени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26-27.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Страдательные причастия настоящего времени. Гласные в суффиксах страдательных причастий настоящего времени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Страдательные причастия прошедшего времени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Гласные перед Н в полных и кратких страдательных причастиях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Р.Р. Выборочное  изложение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Одна и две буквы Н в суффиксах страдательных причастий прошедшего времени. Одна буква Н в отглагольных прилагательных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Контрольный диктант за 1 четверть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sz w:val="24"/>
                <w:szCs w:val="24"/>
              </w:rPr>
              <w:t>Анализ диктанта. Морфоло</w:t>
            </w:r>
            <w:r w:rsidRPr="00DE43B2">
              <w:rPr>
                <w:rFonts w:ascii="Times New Roman" w:hAnsi="Times New Roman"/>
                <w:sz w:val="24"/>
                <w:szCs w:val="24"/>
              </w:rPr>
              <w:softHyphen/>
              <w:t>гический разбор причастия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34-35.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Одна и две буквы Н в суффиксах кратких страдательных причастий и в кратких отглагольных прилагательных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36-37.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sz w:val="24"/>
                <w:szCs w:val="24"/>
              </w:rPr>
              <w:t>Слитное и раз</w:t>
            </w:r>
            <w:r w:rsidRPr="00DE43B2">
              <w:rPr>
                <w:rFonts w:ascii="Times New Roman" w:hAnsi="Times New Roman"/>
                <w:sz w:val="24"/>
                <w:szCs w:val="24"/>
              </w:rPr>
              <w:softHyphen/>
              <w:t xml:space="preserve">дельное написание </w:t>
            </w:r>
            <w:r w:rsidRPr="00DE43B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Pr="00DE43B2">
              <w:rPr>
                <w:rFonts w:ascii="Times New Roman" w:hAnsi="Times New Roman"/>
                <w:sz w:val="24"/>
                <w:szCs w:val="24"/>
              </w:rPr>
              <w:t xml:space="preserve"> с прича</w:t>
            </w:r>
            <w:r w:rsidRPr="00DE43B2">
              <w:rPr>
                <w:rFonts w:ascii="Times New Roman" w:hAnsi="Times New Roman"/>
                <w:sz w:val="24"/>
                <w:szCs w:val="24"/>
              </w:rPr>
              <w:softHyphen/>
              <w:t>стиями</w:t>
            </w:r>
          </w:p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38-39.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sz w:val="24"/>
                <w:szCs w:val="24"/>
              </w:rPr>
              <w:t>Буквы</w:t>
            </w:r>
            <w:r w:rsidRPr="00DE43B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е </w:t>
            </w:r>
            <w:r w:rsidRPr="00DE43B2">
              <w:rPr>
                <w:rFonts w:ascii="Times New Roman" w:hAnsi="Times New Roman"/>
                <w:sz w:val="24"/>
                <w:szCs w:val="24"/>
              </w:rPr>
              <w:t>и</w:t>
            </w:r>
            <w:r w:rsidRPr="00DE43B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ё</w:t>
            </w:r>
            <w:r w:rsidRPr="00DE43B2">
              <w:rPr>
                <w:rFonts w:ascii="Times New Roman" w:hAnsi="Times New Roman"/>
                <w:sz w:val="24"/>
                <w:szCs w:val="24"/>
              </w:rPr>
              <w:t xml:space="preserve"> после шипящих в суффик</w:t>
            </w:r>
            <w:r w:rsidRPr="00DE43B2">
              <w:rPr>
                <w:rFonts w:ascii="Times New Roman" w:hAnsi="Times New Roman"/>
                <w:sz w:val="24"/>
                <w:szCs w:val="24"/>
              </w:rPr>
              <w:softHyphen/>
              <w:t>сах стра</w:t>
            </w:r>
            <w:r w:rsidRPr="00DE43B2">
              <w:rPr>
                <w:rFonts w:ascii="Times New Roman" w:hAnsi="Times New Roman"/>
                <w:sz w:val="24"/>
                <w:szCs w:val="24"/>
              </w:rPr>
              <w:softHyphen/>
              <w:t>дательных причастий прошед</w:t>
            </w:r>
            <w:r w:rsidRPr="00DE43B2">
              <w:rPr>
                <w:rFonts w:ascii="Times New Roman" w:hAnsi="Times New Roman"/>
                <w:sz w:val="24"/>
                <w:szCs w:val="24"/>
              </w:rPr>
              <w:softHyphen/>
              <w:t>шего вре</w:t>
            </w:r>
            <w:r w:rsidRPr="00DE43B2">
              <w:rPr>
                <w:rFonts w:ascii="Times New Roman" w:hAnsi="Times New Roman"/>
                <w:sz w:val="24"/>
                <w:szCs w:val="24"/>
              </w:rPr>
              <w:softHyphen/>
              <w:t>мени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sz w:val="24"/>
                <w:szCs w:val="24"/>
              </w:rPr>
              <w:t>Повторение изученного по теме «Причастие»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43B2">
              <w:rPr>
                <w:rFonts w:ascii="Times New Roman" w:hAnsi="Times New Roman"/>
                <w:b/>
                <w:sz w:val="24"/>
                <w:szCs w:val="24"/>
              </w:rPr>
              <w:t>Контрольный диктант (№2) с грамматическим заданием по теме «Причастие»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sz w:val="24"/>
                <w:szCs w:val="24"/>
              </w:rPr>
              <w:t>Анализ ошибок, допущенных в контрольном диктанте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44756" w:rsidRPr="00DE43B2" w:rsidTr="00344756">
        <w:tc>
          <w:tcPr>
            <w:tcW w:w="13008" w:type="dxa"/>
            <w:gridSpan w:val="5"/>
          </w:tcPr>
          <w:p w:rsidR="00344756" w:rsidRPr="00344756" w:rsidRDefault="00344756" w:rsidP="00CB3E9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4756">
              <w:rPr>
                <w:rFonts w:ascii="Times New Roman" w:eastAsia="Times New Roman" w:hAnsi="Times New Roman"/>
                <w:sz w:val="24"/>
                <w:szCs w:val="24"/>
              </w:rPr>
              <w:t>ДЕЕПРИЧАСТИЕ</w:t>
            </w: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sz w:val="24"/>
                <w:szCs w:val="24"/>
              </w:rPr>
              <w:t>Деепричастие как часть речи. Признаки глагола и наречия у деепричастия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44-45.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sz w:val="24"/>
                <w:szCs w:val="24"/>
              </w:rPr>
              <w:t>Деепричастный оборот. За</w:t>
            </w:r>
            <w:r w:rsidRPr="00DE43B2">
              <w:rPr>
                <w:rFonts w:ascii="Times New Roman" w:hAnsi="Times New Roman"/>
                <w:sz w:val="24"/>
                <w:szCs w:val="24"/>
              </w:rPr>
              <w:softHyphen/>
              <w:t>пятые при деепричастном обороте</w:t>
            </w:r>
          </w:p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Раздельное написание </w:t>
            </w:r>
            <w:r w:rsidRPr="00DE43B2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>не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с дее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прича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стиями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  <w:proofErr w:type="gramStart"/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Р</w:t>
            </w:r>
            <w:proofErr w:type="gramEnd"/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/р  Сжатое из</w:t>
            </w:r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softHyphen/>
              <w:t>ложение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sz w:val="24"/>
                <w:szCs w:val="24"/>
              </w:rPr>
              <w:t xml:space="preserve">Анализ изложения. Деепричастия несовершенного вида. 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sz w:val="24"/>
                <w:szCs w:val="24"/>
              </w:rPr>
              <w:t>Деепричастия совершенного вида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50-51.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E43B2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DE43B2">
              <w:rPr>
                <w:rFonts w:ascii="Times New Roman" w:hAnsi="Times New Roman"/>
                <w:b/>
                <w:sz w:val="24"/>
                <w:szCs w:val="24"/>
              </w:rPr>
              <w:t xml:space="preserve">/р Подготовка к сочинению  по картине </w:t>
            </w:r>
            <w:proofErr w:type="spellStart"/>
            <w:r w:rsidRPr="00DE43B2">
              <w:rPr>
                <w:rFonts w:ascii="Times New Roman" w:hAnsi="Times New Roman"/>
                <w:b/>
                <w:sz w:val="24"/>
                <w:szCs w:val="24"/>
              </w:rPr>
              <w:t>С.Григорьева</w:t>
            </w:r>
            <w:proofErr w:type="spellEnd"/>
            <w:r w:rsidRPr="00DE43B2">
              <w:rPr>
                <w:rFonts w:ascii="Times New Roman" w:hAnsi="Times New Roman"/>
                <w:b/>
                <w:sz w:val="24"/>
                <w:szCs w:val="24"/>
              </w:rPr>
              <w:t xml:space="preserve"> «Вратарь»</w:t>
            </w:r>
          </w:p>
          <w:p w:rsidR="00084F43" w:rsidRPr="00DE43B2" w:rsidRDefault="00084F43" w:rsidP="00CB3E92">
            <w:pPr>
              <w:tabs>
                <w:tab w:val="left" w:leader="underscore" w:pos="9781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43B2">
              <w:rPr>
                <w:rFonts w:ascii="Times New Roman" w:hAnsi="Times New Roman"/>
                <w:b/>
                <w:sz w:val="24"/>
                <w:szCs w:val="24"/>
              </w:rPr>
              <w:t xml:space="preserve">Сочинение  по картине </w:t>
            </w:r>
            <w:proofErr w:type="spellStart"/>
            <w:r w:rsidRPr="00DE43B2">
              <w:rPr>
                <w:rFonts w:ascii="Times New Roman" w:hAnsi="Times New Roman"/>
                <w:b/>
                <w:sz w:val="24"/>
                <w:szCs w:val="24"/>
              </w:rPr>
              <w:t>С.Григорьева</w:t>
            </w:r>
            <w:proofErr w:type="spellEnd"/>
            <w:r w:rsidRPr="00DE43B2">
              <w:rPr>
                <w:rFonts w:ascii="Times New Roman" w:hAnsi="Times New Roman"/>
                <w:b/>
                <w:sz w:val="24"/>
                <w:szCs w:val="24"/>
              </w:rPr>
              <w:t xml:space="preserve"> «Вратарь»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sz w:val="24"/>
                <w:szCs w:val="24"/>
              </w:rPr>
              <w:t>Анализ сочинения. Морфоло</w:t>
            </w:r>
            <w:r w:rsidRPr="00DE43B2">
              <w:rPr>
                <w:rFonts w:ascii="Times New Roman" w:hAnsi="Times New Roman"/>
                <w:sz w:val="24"/>
                <w:szCs w:val="24"/>
              </w:rPr>
              <w:softHyphen/>
              <w:t>гический разбор дееприча</w:t>
            </w:r>
            <w:r w:rsidRPr="00DE43B2">
              <w:rPr>
                <w:rFonts w:ascii="Times New Roman" w:hAnsi="Times New Roman"/>
                <w:sz w:val="24"/>
                <w:szCs w:val="24"/>
              </w:rPr>
              <w:softHyphen/>
              <w:t xml:space="preserve">стия. 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sz w:val="24"/>
                <w:szCs w:val="24"/>
              </w:rPr>
              <w:t>Повторение изученного по теме «Деепричастие».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8897" w:type="dxa"/>
          </w:tcPr>
          <w:p w:rsidR="00084F43" w:rsidRPr="00DE43B2" w:rsidRDefault="009766E3" w:rsidP="00CB3E92">
            <w:pPr>
              <w:tabs>
                <w:tab w:val="left" w:leader="underscore" w:pos="9781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</w:t>
            </w:r>
            <w:r w:rsidR="00084F43" w:rsidRPr="00DE43B2">
              <w:rPr>
                <w:rFonts w:ascii="Times New Roman" w:hAnsi="Times New Roman"/>
                <w:b/>
                <w:sz w:val="24"/>
                <w:szCs w:val="24"/>
              </w:rPr>
              <w:t xml:space="preserve">   по теме «Деепричастие»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sz w:val="24"/>
                <w:szCs w:val="24"/>
              </w:rPr>
              <w:t>Практикум по теме «Деепричастие»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44756" w:rsidRPr="00DE43B2" w:rsidTr="00344756">
        <w:tc>
          <w:tcPr>
            <w:tcW w:w="13008" w:type="dxa"/>
            <w:gridSpan w:val="5"/>
          </w:tcPr>
          <w:p w:rsidR="00344756" w:rsidRPr="00344756" w:rsidRDefault="00344756" w:rsidP="00CB3E9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4756">
              <w:rPr>
                <w:rFonts w:ascii="Times New Roman" w:eastAsia="Times New Roman" w:hAnsi="Times New Roman"/>
                <w:sz w:val="24"/>
                <w:szCs w:val="24"/>
              </w:rPr>
              <w:t>НАРЕЧИЕ</w:t>
            </w: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sz w:val="24"/>
                <w:szCs w:val="24"/>
              </w:rPr>
              <w:t>Наречие как часть речи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sz w:val="24"/>
                <w:szCs w:val="24"/>
              </w:rPr>
              <w:t>Смыс</w:t>
            </w:r>
            <w:r w:rsidRPr="00DE43B2">
              <w:rPr>
                <w:rFonts w:ascii="Times New Roman" w:hAnsi="Times New Roman"/>
                <w:sz w:val="24"/>
                <w:szCs w:val="24"/>
              </w:rPr>
              <w:softHyphen/>
              <w:t>ловые группы наречий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58-59.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sz w:val="24"/>
                <w:szCs w:val="24"/>
              </w:rPr>
              <w:t>Степени сравнения наречий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sz w:val="24"/>
                <w:szCs w:val="24"/>
              </w:rPr>
              <w:t>Морфологический разбор на</w:t>
            </w:r>
            <w:r w:rsidRPr="00DE43B2">
              <w:rPr>
                <w:rFonts w:ascii="Times New Roman" w:hAnsi="Times New Roman"/>
                <w:sz w:val="24"/>
                <w:szCs w:val="24"/>
              </w:rPr>
              <w:softHyphen/>
              <w:t>речий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sz w:val="24"/>
                <w:szCs w:val="24"/>
              </w:rPr>
              <w:t>Контрольная работа за 2 четверть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62-63.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Слитное и раз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 xml:space="preserve">дельное написание </w:t>
            </w:r>
            <w:r w:rsidRPr="00DE43B2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не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с на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речиями на</w:t>
            </w:r>
            <w:r w:rsidRPr="00DE43B2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-о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и</w:t>
            </w:r>
            <w:r w:rsidRPr="00DE43B2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DE43B2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–е</w:t>
            </w:r>
            <w:proofErr w:type="gramEnd"/>
            <w:r w:rsidRPr="00DE43B2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.</w:t>
            </w:r>
          </w:p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Р</w:t>
            </w:r>
            <w:proofErr w:type="gramEnd"/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 xml:space="preserve">/р Сочинение  по картине   </w:t>
            </w:r>
            <w:proofErr w:type="spellStart"/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И.Попова</w:t>
            </w:r>
            <w:proofErr w:type="spellEnd"/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 xml:space="preserve">  «Первый снег».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65-66.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sz w:val="24"/>
                <w:szCs w:val="24"/>
              </w:rPr>
              <w:t>Буквы</w:t>
            </w:r>
            <w:r w:rsidRPr="00DE43B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е </w:t>
            </w:r>
            <w:r w:rsidRPr="00DE43B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DE43B2">
              <w:rPr>
                <w:rFonts w:ascii="Times New Roman" w:hAnsi="Times New Roman"/>
                <w:i/>
                <w:iCs/>
                <w:sz w:val="24"/>
                <w:szCs w:val="24"/>
              </w:rPr>
              <w:t>и</w:t>
            </w:r>
            <w:proofErr w:type="spellEnd"/>
            <w:proofErr w:type="gramEnd"/>
            <w:r w:rsidRPr="00DE43B2">
              <w:rPr>
                <w:rFonts w:ascii="Times New Roman" w:hAnsi="Times New Roman"/>
                <w:sz w:val="24"/>
                <w:szCs w:val="24"/>
              </w:rPr>
              <w:t xml:space="preserve"> в при</w:t>
            </w:r>
            <w:r w:rsidRPr="00DE43B2">
              <w:rPr>
                <w:rFonts w:ascii="Times New Roman" w:hAnsi="Times New Roman"/>
                <w:sz w:val="24"/>
                <w:szCs w:val="24"/>
              </w:rPr>
              <w:softHyphen/>
              <w:t xml:space="preserve">ставках </w:t>
            </w:r>
            <w:r w:rsidRPr="00DE43B2">
              <w:rPr>
                <w:rFonts w:ascii="Times New Roman" w:hAnsi="Times New Roman"/>
                <w:i/>
                <w:sz w:val="24"/>
                <w:szCs w:val="24"/>
              </w:rPr>
              <w:t>не-</w:t>
            </w:r>
            <w:r w:rsidRPr="00DE43B2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DE43B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ни-</w:t>
            </w:r>
            <w:r w:rsidRPr="00DE43B2">
              <w:rPr>
                <w:rFonts w:ascii="Times New Roman" w:hAnsi="Times New Roman"/>
                <w:sz w:val="24"/>
                <w:szCs w:val="24"/>
              </w:rPr>
              <w:t xml:space="preserve"> отри</w:t>
            </w:r>
            <w:r w:rsidRPr="00DE43B2">
              <w:rPr>
                <w:rFonts w:ascii="Times New Roman" w:hAnsi="Times New Roman"/>
                <w:sz w:val="24"/>
                <w:szCs w:val="24"/>
              </w:rPr>
              <w:softHyphen/>
              <w:t>цательных наречий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67-68.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sz w:val="24"/>
                <w:szCs w:val="24"/>
              </w:rPr>
              <w:t>Одна и две буквы</w:t>
            </w:r>
            <w:r w:rsidRPr="00DE43B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н </w:t>
            </w:r>
            <w:r w:rsidRPr="00DE43B2">
              <w:rPr>
                <w:rFonts w:ascii="Times New Roman" w:hAnsi="Times New Roman"/>
                <w:sz w:val="24"/>
                <w:szCs w:val="24"/>
              </w:rPr>
              <w:t xml:space="preserve">в наречиях на </w:t>
            </w:r>
            <w:proofErr w:type="gramStart"/>
            <w:r w:rsidRPr="00DE43B2">
              <w:rPr>
                <w:rFonts w:ascii="Times New Roman" w:hAnsi="Times New Roman"/>
                <w:i/>
                <w:iCs/>
                <w:sz w:val="24"/>
                <w:szCs w:val="24"/>
              </w:rPr>
              <w:t>о-</w:t>
            </w:r>
            <w:proofErr w:type="gramEnd"/>
            <w:r w:rsidRPr="00DE43B2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DE43B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е-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69.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E43B2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DE43B2">
              <w:rPr>
                <w:rFonts w:ascii="Times New Roman" w:hAnsi="Times New Roman"/>
                <w:b/>
                <w:sz w:val="24"/>
                <w:szCs w:val="24"/>
              </w:rPr>
              <w:t>/р Описание действий</w:t>
            </w:r>
          </w:p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70.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r w:rsidRPr="00DE43B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 </w:t>
            </w:r>
            <w:r w:rsidRPr="00DE43B2">
              <w:rPr>
                <w:rFonts w:ascii="Times New Roman" w:hAnsi="Times New Roman"/>
                <w:iCs/>
                <w:sz w:val="24"/>
                <w:szCs w:val="24"/>
              </w:rPr>
              <w:t xml:space="preserve">и </w:t>
            </w:r>
            <w:r w:rsidRPr="00DE43B2">
              <w:rPr>
                <w:rFonts w:ascii="Times New Roman" w:hAnsi="Times New Roman"/>
                <w:i/>
                <w:iCs/>
                <w:sz w:val="24"/>
                <w:szCs w:val="24"/>
              </w:rPr>
              <w:t>е</w:t>
            </w:r>
            <w:r w:rsidRPr="00DE43B2">
              <w:rPr>
                <w:rFonts w:ascii="Times New Roman" w:hAnsi="Times New Roman"/>
                <w:sz w:val="24"/>
                <w:szCs w:val="24"/>
              </w:rPr>
              <w:t xml:space="preserve"> после шипящих на конце наречий.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71-72.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proofErr w:type="gramStart"/>
            <w:r w:rsidRPr="00DE43B2">
              <w:rPr>
                <w:rFonts w:ascii="Times New Roman" w:hAnsi="Times New Roman"/>
                <w:i/>
                <w:iCs/>
                <w:sz w:val="24"/>
                <w:szCs w:val="24"/>
              </w:rPr>
              <w:t>о</w:t>
            </w:r>
            <w:proofErr w:type="gramEnd"/>
            <w:r w:rsidRPr="00DE43B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и а </w:t>
            </w:r>
            <w:r w:rsidRPr="00DE43B2">
              <w:rPr>
                <w:rFonts w:ascii="Times New Roman" w:hAnsi="Times New Roman"/>
                <w:sz w:val="24"/>
                <w:szCs w:val="24"/>
              </w:rPr>
              <w:t>на конце наречий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73.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pacing w:line="276" w:lineRule="auto"/>
              <w:jc w:val="both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  <w:proofErr w:type="gramStart"/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Р</w:t>
            </w:r>
            <w:proofErr w:type="gramEnd"/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/р  Контрольное изложение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74-75.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Анализ изложения. Дефис между частями слова в наречиях. 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76-77.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Слитное и раз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дельное написание приставок в наречи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ях, образованных от сущест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вительных и коли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чествен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ных чис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лительных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78.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Мягкий знак после шипящих на конце наречий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79.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Повторение изученного по теме «Наречие»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80.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pacing w:line="276" w:lineRule="auto"/>
              <w:jc w:val="both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Контрольное тестирование по теме «Наречие»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81.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Практикум по теме «Наречие»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44756" w:rsidRPr="00DE43B2" w:rsidTr="00344756">
        <w:tc>
          <w:tcPr>
            <w:tcW w:w="13008" w:type="dxa"/>
            <w:gridSpan w:val="5"/>
          </w:tcPr>
          <w:p w:rsidR="00344756" w:rsidRPr="00344756" w:rsidRDefault="00344756" w:rsidP="00CB3E9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4756">
              <w:rPr>
                <w:rFonts w:ascii="Times New Roman" w:eastAsia="Times New Roman" w:hAnsi="Times New Roman"/>
                <w:sz w:val="24"/>
                <w:szCs w:val="24"/>
              </w:rPr>
              <w:t>УЧЕБНО-НАУЧНАЯ РЕЧЬ</w:t>
            </w: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82.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Р.Р. Учебно-научная речь. Отзыв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83.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Р.Р. Учебный доклад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44756" w:rsidRPr="00DE43B2" w:rsidTr="00344756">
        <w:tc>
          <w:tcPr>
            <w:tcW w:w="13008" w:type="dxa"/>
            <w:gridSpan w:val="5"/>
          </w:tcPr>
          <w:p w:rsidR="00344756" w:rsidRPr="00344756" w:rsidRDefault="00344756" w:rsidP="00CB3E9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4756">
              <w:rPr>
                <w:rFonts w:ascii="Times New Roman" w:eastAsia="Times New Roman" w:hAnsi="Times New Roman"/>
                <w:sz w:val="24"/>
                <w:szCs w:val="24"/>
              </w:rPr>
              <w:t>КАТЕГОРИЯ СОСТОЯНИЯ</w:t>
            </w: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84.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sz w:val="24"/>
                <w:szCs w:val="24"/>
              </w:rPr>
              <w:t>Категория состояния как часть речи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85.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sz w:val="24"/>
                <w:szCs w:val="24"/>
              </w:rPr>
              <w:t>Морфологический разбор категории состояния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86-87.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 xml:space="preserve">Р.Р. Контрольное сжатое изложение с описанием природы </w:t>
            </w:r>
            <w:proofErr w:type="gramStart"/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К.Паустовский</w:t>
            </w:r>
            <w:proofErr w:type="spellEnd"/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 xml:space="preserve"> «Обыкновенная земля») 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88.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Анализ изложения. Повторение изученного по теме «Категория состояния»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89-90.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pacing w:line="276" w:lineRule="auto"/>
              <w:jc w:val="both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  <w:proofErr w:type="gramStart"/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Р</w:t>
            </w:r>
            <w:proofErr w:type="gramEnd"/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/р. Подготовка к сочине</w:t>
            </w:r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softHyphen/>
              <w:t xml:space="preserve">нию по картине </w:t>
            </w:r>
            <w:proofErr w:type="spellStart"/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Е.М.Широкого</w:t>
            </w:r>
            <w:proofErr w:type="spellEnd"/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 xml:space="preserve"> «Друзья».</w:t>
            </w:r>
          </w:p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 xml:space="preserve">Сочинение по картине </w:t>
            </w:r>
            <w:proofErr w:type="spellStart"/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Е.М.Широкого</w:t>
            </w:r>
            <w:proofErr w:type="spellEnd"/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 xml:space="preserve"> «Друзья»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44756" w:rsidRPr="00DE43B2" w:rsidTr="00344756">
        <w:tc>
          <w:tcPr>
            <w:tcW w:w="13008" w:type="dxa"/>
            <w:gridSpan w:val="5"/>
          </w:tcPr>
          <w:p w:rsidR="00344756" w:rsidRPr="00DE43B2" w:rsidRDefault="00344756" w:rsidP="00CB3E9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СЛУЖЕБНЫЕ ЧАСТИ РЕЧИ. ПРЕДЛОГ</w:t>
            </w: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91.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Самостоятельные и служебные  части речи. Предлог как часть речи.  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92.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Употребление предлогов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93.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Производные и непроизводные предлоги 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94.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Простые и состав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ные пред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 xml:space="preserve">логи 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95.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Морфоло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 xml:space="preserve">гический разбор предлога 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96.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pacing w:line="276" w:lineRule="auto"/>
              <w:jc w:val="both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  <w:proofErr w:type="spellStart"/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Р.Р.Сочинение</w:t>
            </w:r>
            <w:proofErr w:type="spellEnd"/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 xml:space="preserve"> по  кар</w:t>
            </w:r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softHyphen/>
              <w:t>тине А. Сайки</w:t>
            </w:r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softHyphen/>
              <w:t>ной «Дет</w:t>
            </w:r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softHyphen/>
              <w:t>ская спор</w:t>
            </w:r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softHyphen/>
              <w:t>тивная школа»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7B7F77">
        <w:trPr>
          <w:trHeight w:val="696"/>
        </w:trPr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97-98.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Анализ сочинения.</w:t>
            </w:r>
            <w:r w:rsidRPr="00DE43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Слитное и раздель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ное напи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сание про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изводных предлогов</w:t>
            </w:r>
          </w:p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99.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Повторение </w:t>
            </w:r>
            <w:proofErr w:type="gramStart"/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изученного</w:t>
            </w:r>
            <w:proofErr w:type="gramEnd"/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по теме « Предлог».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100.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Контроль</w:t>
            </w:r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softHyphen/>
              <w:t>ное тести</w:t>
            </w:r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softHyphen/>
              <w:t>рование   по теме «Предлог»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101.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Контроль</w:t>
            </w:r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softHyphen/>
              <w:t>ный дик</w:t>
            </w:r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softHyphen/>
              <w:t>тант (№4)   по теме «Предлог» (за 3 четверть)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102.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Анализ ошибок, допущенных в контрольных работах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0789E" w:rsidRPr="00DE43B2" w:rsidTr="00124AAD">
        <w:tc>
          <w:tcPr>
            <w:tcW w:w="13008" w:type="dxa"/>
            <w:gridSpan w:val="5"/>
          </w:tcPr>
          <w:p w:rsidR="0020789E" w:rsidRPr="00DE43B2" w:rsidRDefault="0020789E" w:rsidP="00CB3E9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СОЮЗ</w:t>
            </w: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103.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Союз как часть речи 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104.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Простые и составные союзы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105.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Союзы сочини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тельные и подчи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нительные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106.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Запятая между простыми предло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жениями в союзном сложном предложе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нии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107-108.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Сочини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тельные союзы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109-110.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Подчини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тельные союзы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111.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Контроль</w:t>
            </w:r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softHyphen/>
              <w:t>ное тести</w:t>
            </w:r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softHyphen/>
              <w:t>рование   по теме «Союз»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112.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Морфоло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гический разбор союза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rPr>
          <w:trHeight w:val="521"/>
        </w:trPr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113-114.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Слитное написание союзов </w:t>
            </w:r>
            <w:r w:rsidRPr="00DE43B2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также, тоже, чтобы</w:t>
            </w:r>
          </w:p>
          <w:p w:rsidR="00084F43" w:rsidRPr="00DE43B2" w:rsidRDefault="00084F43" w:rsidP="00CB3E9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084F43" w:rsidRPr="00DE43B2" w:rsidRDefault="00084F43" w:rsidP="00CB3E92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rPr>
          <w:trHeight w:val="430"/>
        </w:trPr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115.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  <w:proofErr w:type="gramStart"/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Р</w:t>
            </w:r>
            <w:proofErr w:type="gramEnd"/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/р  Контрольное сочине</w:t>
            </w:r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softHyphen/>
              <w:t>ние- рассуждение «Книга –наш друг и советчик».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116.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Обобщение по теме «Союз»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117.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Контрольная работа по теме «Союз»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0789E" w:rsidRPr="00DE43B2" w:rsidTr="00124AAD">
        <w:tc>
          <w:tcPr>
            <w:tcW w:w="13008" w:type="dxa"/>
            <w:gridSpan w:val="5"/>
          </w:tcPr>
          <w:p w:rsidR="0020789E" w:rsidRDefault="0020789E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0789E" w:rsidRPr="00DE43B2" w:rsidRDefault="0020789E" w:rsidP="00CB3E9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ЧАСТИЦА</w:t>
            </w: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118.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Анализ контрольной работы.</w:t>
            </w:r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 xml:space="preserve"> 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Частица как часть речи 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119.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Разряды частиц. Формооб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разующие частицы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120.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Смыслоразличительные частицы 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121.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Раздель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 xml:space="preserve">ное и дефисное написание частиц 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122.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Р</w:t>
            </w:r>
            <w:proofErr w:type="gramEnd"/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 xml:space="preserve">/р   Сочинение по картине К.Ф. </w:t>
            </w:r>
            <w:proofErr w:type="spellStart"/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Юона</w:t>
            </w:r>
            <w:proofErr w:type="spellEnd"/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 xml:space="preserve"> «Конец зимы. Полдень»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123.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Анализ сочинения. Морфоло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гический разбор ча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стицы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124-125.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Отрица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 xml:space="preserve">тельные частицы </w:t>
            </w:r>
            <w:r w:rsidRPr="00DE43B2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не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и</w:t>
            </w:r>
            <w:r w:rsidRPr="00DE43B2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 ни</w:t>
            </w:r>
          </w:p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126-127.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tabs>
                <w:tab w:val="left" w:leader="underscore" w:pos="9781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sz w:val="24"/>
                <w:szCs w:val="24"/>
              </w:rPr>
              <w:t>Разли</w:t>
            </w:r>
            <w:r w:rsidRPr="00DE43B2">
              <w:rPr>
                <w:rFonts w:ascii="Times New Roman" w:hAnsi="Times New Roman"/>
                <w:sz w:val="24"/>
                <w:szCs w:val="24"/>
              </w:rPr>
              <w:softHyphen/>
              <w:t xml:space="preserve">чение частицы </w:t>
            </w:r>
            <w:r w:rsidRPr="00DE43B2">
              <w:rPr>
                <w:rFonts w:ascii="Times New Roman" w:hAnsi="Times New Roman"/>
                <w:i/>
                <w:iCs/>
                <w:sz w:val="24"/>
                <w:szCs w:val="24"/>
              </w:rPr>
              <w:t>н</w:t>
            </w:r>
            <w:proofErr w:type="gramStart"/>
            <w:r w:rsidRPr="00DE43B2">
              <w:rPr>
                <w:rFonts w:ascii="Times New Roman" w:hAnsi="Times New Roman"/>
                <w:i/>
                <w:iCs/>
                <w:sz w:val="24"/>
                <w:szCs w:val="24"/>
              </w:rPr>
              <w:t>е-</w:t>
            </w:r>
            <w:proofErr w:type="gramEnd"/>
            <w:r w:rsidRPr="00DE43B2">
              <w:rPr>
                <w:rFonts w:ascii="Times New Roman" w:hAnsi="Times New Roman"/>
                <w:sz w:val="24"/>
                <w:szCs w:val="24"/>
              </w:rPr>
              <w:t xml:space="preserve"> и приставки</w:t>
            </w:r>
            <w:r w:rsidRPr="00DE43B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не</w:t>
            </w:r>
          </w:p>
          <w:p w:rsidR="00084F43" w:rsidRPr="00DE43B2" w:rsidRDefault="00084F43" w:rsidP="00CB3E92">
            <w:pPr>
              <w:tabs>
                <w:tab w:val="left" w:leader="underscore" w:pos="9781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128-129.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sz w:val="24"/>
                <w:szCs w:val="24"/>
              </w:rPr>
              <w:t>Части</w:t>
            </w:r>
            <w:r w:rsidRPr="00DE43B2">
              <w:rPr>
                <w:rFonts w:ascii="Times New Roman" w:hAnsi="Times New Roman"/>
                <w:sz w:val="24"/>
                <w:szCs w:val="24"/>
              </w:rPr>
              <w:softHyphen/>
              <w:t>ца</w:t>
            </w:r>
            <w:r w:rsidRPr="00DE43B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ни, </w:t>
            </w:r>
            <w:r w:rsidRPr="00DE43B2">
              <w:rPr>
                <w:rFonts w:ascii="Times New Roman" w:hAnsi="Times New Roman"/>
                <w:sz w:val="24"/>
                <w:szCs w:val="24"/>
              </w:rPr>
              <w:t xml:space="preserve">приставка </w:t>
            </w:r>
            <w:r w:rsidRPr="00DE43B2">
              <w:rPr>
                <w:rFonts w:ascii="Times New Roman" w:hAnsi="Times New Roman"/>
                <w:i/>
                <w:iCs/>
                <w:sz w:val="24"/>
                <w:szCs w:val="24"/>
              </w:rPr>
              <w:t>ни-,</w:t>
            </w:r>
            <w:r w:rsidRPr="00DE43B2">
              <w:rPr>
                <w:rFonts w:ascii="Times New Roman" w:hAnsi="Times New Roman"/>
                <w:sz w:val="24"/>
                <w:szCs w:val="24"/>
              </w:rPr>
              <w:t xml:space="preserve"> союз </w:t>
            </w:r>
            <w:r w:rsidRPr="00DE43B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ни… </w:t>
            </w:r>
            <w:proofErr w:type="gramStart"/>
            <w:r w:rsidRPr="00DE43B2">
              <w:rPr>
                <w:rFonts w:ascii="Times New Roman" w:hAnsi="Times New Roman"/>
                <w:i/>
                <w:iCs/>
                <w:sz w:val="24"/>
                <w:szCs w:val="24"/>
              </w:rPr>
              <w:t>ни</w:t>
            </w:r>
            <w:proofErr w:type="gramEnd"/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130.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Практикум по теме «Частица»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0789E" w:rsidRPr="00DE43B2" w:rsidTr="00124AAD">
        <w:tc>
          <w:tcPr>
            <w:tcW w:w="13008" w:type="dxa"/>
            <w:gridSpan w:val="5"/>
          </w:tcPr>
          <w:p w:rsidR="0020789E" w:rsidRPr="00DE43B2" w:rsidRDefault="0020789E" w:rsidP="00CB3E9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МЕЖДОМЕТИЕ</w:t>
            </w: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131.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Междо</w:t>
            </w: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softHyphen/>
              <w:t>метие как часть речи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132.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Дефис в междо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метиях. Знаки пре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пинания при ме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ждометиях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0789E" w:rsidRPr="00DE43B2" w:rsidTr="00124AAD">
        <w:tc>
          <w:tcPr>
            <w:tcW w:w="13008" w:type="dxa"/>
            <w:gridSpan w:val="5"/>
          </w:tcPr>
          <w:p w:rsidR="0020789E" w:rsidRPr="0020789E" w:rsidRDefault="0020789E" w:rsidP="00CB3E92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0789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ПОВТОРЕНИЕ И СИСТЕМАТИЗАЦИЯ </w:t>
            </w:r>
            <w:proofErr w:type="gramStart"/>
            <w:r w:rsidRPr="0020789E">
              <w:rPr>
                <w:rFonts w:ascii="Times New Roman" w:eastAsia="Times New Roman" w:hAnsi="Times New Roman"/>
                <w:b/>
                <w:sz w:val="24"/>
                <w:szCs w:val="24"/>
              </w:rPr>
              <w:t>ИЗУЧЕННОГО</w:t>
            </w:r>
            <w:proofErr w:type="gramEnd"/>
            <w:r w:rsidRPr="0020789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В 5-7 КЛАССАХ</w:t>
            </w: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133.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Разделы науки о русском языке.</w:t>
            </w:r>
            <w:r w:rsidRPr="00DE43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Текст и стили речи. Учебно-научная речь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134.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Текст и стили речи. Учебно-научная речь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135.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Итоговый контрольный диктант (№5)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136.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Фонетика.</w:t>
            </w:r>
            <w:r w:rsidRPr="00DE43B2">
              <w:rPr>
                <w:b/>
                <w:sz w:val="24"/>
                <w:szCs w:val="24"/>
              </w:rPr>
              <w:t xml:space="preserve"> </w:t>
            </w:r>
            <w:r w:rsidRPr="00DE43B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Графика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137.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sz w:val="24"/>
                <w:szCs w:val="24"/>
              </w:rPr>
              <w:t>Лексика и фразеология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138.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43B2">
              <w:rPr>
                <w:rFonts w:ascii="Times New Roman" w:hAnsi="Times New Roman"/>
                <w:sz w:val="24"/>
                <w:szCs w:val="24"/>
              </w:rPr>
              <w:t>Морфемика</w:t>
            </w:r>
            <w:proofErr w:type="spellEnd"/>
            <w:r w:rsidRPr="00DE43B2">
              <w:rPr>
                <w:rFonts w:ascii="Times New Roman" w:hAnsi="Times New Roman"/>
                <w:sz w:val="24"/>
                <w:szCs w:val="24"/>
              </w:rPr>
              <w:t>. Словообразование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139.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sz w:val="24"/>
                <w:szCs w:val="24"/>
              </w:rPr>
              <w:t>Морфология и орфография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4F43" w:rsidRPr="00DE43B2" w:rsidTr="00084F43">
        <w:tc>
          <w:tcPr>
            <w:tcW w:w="959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140.</w:t>
            </w:r>
          </w:p>
        </w:tc>
        <w:tc>
          <w:tcPr>
            <w:tcW w:w="8897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3B2">
              <w:rPr>
                <w:rFonts w:ascii="Times New Roman" w:hAnsi="Times New Roman"/>
                <w:sz w:val="24"/>
                <w:szCs w:val="24"/>
              </w:rPr>
              <w:t>Синтаксис и пунктуация</w:t>
            </w:r>
          </w:p>
        </w:tc>
        <w:tc>
          <w:tcPr>
            <w:tcW w:w="708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3B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4F43" w:rsidRPr="00DE43B2" w:rsidRDefault="00084F43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0789E" w:rsidRPr="00DE43B2" w:rsidTr="00124AAD">
        <w:tc>
          <w:tcPr>
            <w:tcW w:w="9856" w:type="dxa"/>
            <w:gridSpan w:val="2"/>
          </w:tcPr>
          <w:p w:rsidR="0020789E" w:rsidRPr="00DE43B2" w:rsidRDefault="0020789E" w:rsidP="00CB3E9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708" w:type="dxa"/>
          </w:tcPr>
          <w:p w:rsidR="0020789E" w:rsidRPr="00DE43B2" w:rsidRDefault="0020789E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2444" w:type="dxa"/>
            <w:gridSpan w:val="2"/>
          </w:tcPr>
          <w:p w:rsidR="0020789E" w:rsidRPr="00DE43B2" w:rsidRDefault="0020789E" w:rsidP="00CB3E9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9A02E2" w:rsidRDefault="009A02E2" w:rsidP="009A02E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9A02E2" w:rsidRPr="00704B0C" w:rsidRDefault="009A02E2" w:rsidP="009A02E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9A02E2" w:rsidRDefault="009A02E2" w:rsidP="009A02E2"/>
    <w:p w:rsidR="001077B3" w:rsidRDefault="001077B3"/>
    <w:sectPr w:rsidR="001077B3" w:rsidSect="00FB0166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88A" w:rsidRDefault="00A2288A" w:rsidP="009E16BF">
      <w:pPr>
        <w:spacing w:after="0" w:line="240" w:lineRule="auto"/>
      </w:pPr>
      <w:r>
        <w:separator/>
      </w:r>
    </w:p>
  </w:endnote>
  <w:endnote w:type="continuationSeparator" w:id="0">
    <w:p w:rsidR="00A2288A" w:rsidRDefault="00A2288A" w:rsidP="009E1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88A" w:rsidRDefault="00A2288A" w:rsidP="009E16BF">
      <w:pPr>
        <w:spacing w:after="0" w:line="240" w:lineRule="auto"/>
      </w:pPr>
      <w:r>
        <w:separator/>
      </w:r>
    </w:p>
  </w:footnote>
  <w:footnote w:type="continuationSeparator" w:id="0">
    <w:p w:rsidR="00A2288A" w:rsidRDefault="00A2288A" w:rsidP="009E1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81AF6"/>
    <w:multiLevelType w:val="hybridMultilevel"/>
    <w:tmpl w:val="F9D2A8E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0A77FD3"/>
    <w:multiLevelType w:val="hybridMultilevel"/>
    <w:tmpl w:val="2942146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A8D3B1C"/>
    <w:multiLevelType w:val="hybridMultilevel"/>
    <w:tmpl w:val="D64242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440A19"/>
    <w:multiLevelType w:val="hybridMultilevel"/>
    <w:tmpl w:val="C6F2BB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C763B66"/>
    <w:multiLevelType w:val="hybridMultilevel"/>
    <w:tmpl w:val="E68C23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F203B95"/>
    <w:multiLevelType w:val="hybridMultilevel"/>
    <w:tmpl w:val="E10E90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2E2"/>
    <w:rsid w:val="00084F43"/>
    <w:rsid w:val="000C1093"/>
    <w:rsid w:val="001077B3"/>
    <w:rsid w:val="00124AAD"/>
    <w:rsid w:val="001611BC"/>
    <w:rsid w:val="001823BA"/>
    <w:rsid w:val="00182E97"/>
    <w:rsid w:val="0020789E"/>
    <w:rsid w:val="00237631"/>
    <w:rsid w:val="00281F4F"/>
    <w:rsid w:val="002B6EB6"/>
    <w:rsid w:val="00330A5D"/>
    <w:rsid w:val="00344756"/>
    <w:rsid w:val="00363F00"/>
    <w:rsid w:val="003B731F"/>
    <w:rsid w:val="003D10A3"/>
    <w:rsid w:val="00420E58"/>
    <w:rsid w:val="00422051"/>
    <w:rsid w:val="00437E14"/>
    <w:rsid w:val="004B32D4"/>
    <w:rsid w:val="004D48C4"/>
    <w:rsid w:val="00502DDB"/>
    <w:rsid w:val="00541455"/>
    <w:rsid w:val="006A6639"/>
    <w:rsid w:val="007B7F77"/>
    <w:rsid w:val="008322B3"/>
    <w:rsid w:val="00942FF8"/>
    <w:rsid w:val="009671FB"/>
    <w:rsid w:val="009766E3"/>
    <w:rsid w:val="009A02E2"/>
    <w:rsid w:val="009E16BF"/>
    <w:rsid w:val="00A2288A"/>
    <w:rsid w:val="00A875F5"/>
    <w:rsid w:val="00B01333"/>
    <w:rsid w:val="00B877B0"/>
    <w:rsid w:val="00C65146"/>
    <w:rsid w:val="00CB3E92"/>
    <w:rsid w:val="00CF5089"/>
    <w:rsid w:val="00D52C5E"/>
    <w:rsid w:val="00DE43B2"/>
    <w:rsid w:val="00E162D6"/>
    <w:rsid w:val="00ED3682"/>
    <w:rsid w:val="00ED6A59"/>
    <w:rsid w:val="00F62190"/>
    <w:rsid w:val="00FB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A02E2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A02E2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rsid w:val="009A02E2"/>
    <w:pPr>
      <w:spacing w:after="120"/>
    </w:pPr>
    <w:rPr>
      <w:rFonts w:ascii="Calibri" w:eastAsia="Times New Roman" w:hAnsi="Calibri" w:cs="Times New Roman"/>
    </w:rPr>
  </w:style>
  <w:style w:type="character" w:customStyle="1" w:styleId="a6">
    <w:name w:val="Основной текст Знак"/>
    <w:basedOn w:val="a0"/>
    <w:link w:val="a5"/>
    <w:rsid w:val="009A02E2"/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9A02E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9A02E2"/>
  </w:style>
  <w:style w:type="numbering" w:customStyle="1" w:styleId="11">
    <w:name w:val="Нет списка11"/>
    <w:next w:val="a2"/>
    <w:uiPriority w:val="99"/>
    <w:semiHidden/>
    <w:unhideWhenUsed/>
    <w:rsid w:val="009A02E2"/>
  </w:style>
  <w:style w:type="table" w:styleId="a7">
    <w:name w:val="Table Grid"/>
    <w:basedOn w:val="a1"/>
    <w:uiPriority w:val="59"/>
    <w:rsid w:val="009A02E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9A02E2"/>
  </w:style>
  <w:style w:type="paragraph" w:customStyle="1" w:styleId="Style1">
    <w:name w:val="Style1"/>
    <w:basedOn w:val="a"/>
    <w:uiPriority w:val="99"/>
    <w:rsid w:val="009A02E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9A02E2"/>
    <w:pPr>
      <w:widowControl w:val="0"/>
      <w:autoSpaceDE w:val="0"/>
      <w:autoSpaceDN w:val="0"/>
      <w:adjustRightInd w:val="0"/>
      <w:spacing w:after="0" w:line="217" w:lineRule="exact"/>
      <w:ind w:firstLine="355"/>
      <w:jc w:val="both"/>
    </w:pPr>
    <w:rPr>
      <w:rFonts w:ascii="Verdana" w:eastAsia="Times New Roman" w:hAnsi="Verdana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9A02E2"/>
    <w:pPr>
      <w:widowControl w:val="0"/>
      <w:autoSpaceDE w:val="0"/>
      <w:autoSpaceDN w:val="0"/>
      <w:adjustRightInd w:val="0"/>
      <w:spacing w:after="0" w:line="217" w:lineRule="exact"/>
      <w:jc w:val="both"/>
    </w:pPr>
    <w:rPr>
      <w:rFonts w:ascii="Verdana" w:eastAsia="Times New Roman" w:hAnsi="Verdana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9A02E2"/>
    <w:pPr>
      <w:widowControl w:val="0"/>
      <w:autoSpaceDE w:val="0"/>
      <w:autoSpaceDN w:val="0"/>
      <w:adjustRightInd w:val="0"/>
      <w:spacing w:after="0" w:line="216" w:lineRule="exact"/>
      <w:ind w:hanging="182"/>
      <w:jc w:val="both"/>
    </w:pPr>
    <w:rPr>
      <w:rFonts w:ascii="Verdana" w:eastAsia="Times New Roman" w:hAnsi="Verdana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9A02E2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Verdana" w:eastAsia="Times New Roman" w:hAnsi="Verdana" w:cs="Times New Roman"/>
      <w:sz w:val="24"/>
      <w:szCs w:val="24"/>
    </w:rPr>
  </w:style>
  <w:style w:type="character" w:customStyle="1" w:styleId="FontStyle11">
    <w:name w:val="Font Style11"/>
    <w:uiPriority w:val="99"/>
    <w:rsid w:val="009A02E2"/>
    <w:rPr>
      <w:rFonts w:ascii="Verdana" w:hAnsi="Verdana" w:cs="Verdana" w:hint="default"/>
      <w:b/>
      <w:bCs/>
      <w:sz w:val="26"/>
      <w:szCs w:val="26"/>
    </w:rPr>
  </w:style>
  <w:style w:type="character" w:customStyle="1" w:styleId="FontStyle12">
    <w:name w:val="Font Style12"/>
    <w:uiPriority w:val="99"/>
    <w:rsid w:val="009A02E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">
    <w:name w:val="Font Style13"/>
    <w:uiPriority w:val="99"/>
    <w:rsid w:val="009A02E2"/>
    <w:rPr>
      <w:rFonts w:ascii="Times New Roman" w:hAnsi="Times New Roman" w:cs="Times New Roman" w:hint="default"/>
      <w:sz w:val="18"/>
      <w:szCs w:val="18"/>
    </w:rPr>
  </w:style>
  <w:style w:type="character" w:customStyle="1" w:styleId="FontStyle17">
    <w:name w:val="Font Style17"/>
    <w:uiPriority w:val="99"/>
    <w:rsid w:val="009A02E2"/>
    <w:rPr>
      <w:rFonts w:ascii="Times New Roman" w:hAnsi="Times New Roman" w:cs="Times New Roman"/>
      <w:b/>
      <w:bCs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9A02E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9A02E2"/>
    <w:rPr>
      <w:rFonts w:ascii="Verdana" w:eastAsia="Times New Roman" w:hAnsi="Verdana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9A02E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9A02E2"/>
    <w:rPr>
      <w:rFonts w:ascii="Verdana" w:eastAsia="Times New Roman" w:hAnsi="Verdana" w:cs="Times New Roman"/>
      <w:sz w:val="24"/>
      <w:szCs w:val="24"/>
    </w:rPr>
  </w:style>
  <w:style w:type="paragraph" w:customStyle="1" w:styleId="text">
    <w:name w:val="text"/>
    <w:basedOn w:val="a"/>
    <w:rsid w:val="009A02E2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</w:rPr>
  </w:style>
  <w:style w:type="character" w:customStyle="1" w:styleId="Text0">
    <w:name w:val="Text"/>
    <w:rsid w:val="009A02E2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styleId="ac">
    <w:name w:val="footnote text"/>
    <w:basedOn w:val="a"/>
    <w:link w:val="ad"/>
    <w:semiHidden/>
    <w:rsid w:val="009A02E2"/>
    <w:pPr>
      <w:spacing w:after="0" w:line="240" w:lineRule="auto"/>
    </w:pPr>
    <w:rPr>
      <w:rFonts w:ascii="Thames" w:eastAsia="Times New Roman" w:hAnsi="Thames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9A02E2"/>
    <w:rPr>
      <w:rFonts w:ascii="Thames" w:eastAsia="Times New Roman" w:hAnsi="Thames" w:cs="Times New Roman"/>
      <w:sz w:val="20"/>
      <w:szCs w:val="20"/>
    </w:rPr>
  </w:style>
  <w:style w:type="character" w:styleId="ae">
    <w:name w:val="footnote reference"/>
    <w:semiHidden/>
    <w:rsid w:val="009A02E2"/>
    <w:rPr>
      <w:rFonts w:ascii="Times New Roman" w:hAnsi="Times New Roman"/>
      <w:sz w:val="20"/>
      <w:vertAlign w:val="superscript"/>
    </w:rPr>
  </w:style>
  <w:style w:type="table" w:customStyle="1" w:styleId="10">
    <w:name w:val="Сетка таблицы1"/>
    <w:basedOn w:val="a1"/>
    <w:next w:val="a7"/>
    <w:uiPriority w:val="59"/>
    <w:rsid w:val="009A02E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9A02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11">
    <w:name w:val="Нет списка1111"/>
    <w:next w:val="a2"/>
    <w:uiPriority w:val="99"/>
    <w:semiHidden/>
    <w:unhideWhenUsed/>
    <w:rsid w:val="009A02E2"/>
  </w:style>
  <w:style w:type="table" w:customStyle="1" w:styleId="21">
    <w:name w:val="Сетка таблицы2"/>
    <w:basedOn w:val="a1"/>
    <w:next w:val="a7"/>
    <w:uiPriority w:val="59"/>
    <w:rsid w:val="009A02E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qFormat/>
    <w:rsid w:val="009A02E2"/>
    <w:rPr>
      <w:b/>
      <w:bCs/>
    </w:rPr>
  </w:style>
  <w:style w:type="character" w:customStyle="1" w:styleId="a4">
    <w:name w:val="Без интервала Знак"/>
    <w:link w:val="a3"/>
    <w:locked/>
    <w:rsid w:val="00420E58"/>
    <w:rPr>
      <w:rFonts w:ascii="Calibri" w:eastAsia="Times New Roman" w:hAnsi="Calibri" w:cs="Times New Roman"/>
    </w:rPr>
  </w:style>
  <w:style w:type="paragraph" w:styleId="af1">
    <w:name w:val="Balloon Text"/>
    <w:basedOn w:val="a"/>
    <w:link w:val="af2"/>
    <w:uiPriority w:val="99"/>
    <w:semiHidden/>
    <w:unhideWhenUsed/>
    <w:rsid w:val="00363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63F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A02E2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A02E2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rsid w:val="009A02E2"/>
    <w:pPr>
      <w:spacing w:after="120"/>
    </w:pPr>
    <w:rPr>
      <w:rFonts w:ascii="Calibri" w:eastAsia="Times New Roman" w:hAnsi="Calibri" w:cs="Times New Roman"/>
    </w:rPr>
  </w:style>
  <w:style w:type="character" w:customStyle="1" w:styleId="a6">
    <w:name w:val="Основной текст Знак"/>
    <w:basedOn w:val="a0"/>
    <w:link w:val="a5"/>
    <w:rsid w:val="009A02E2"/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9A02E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9A02E2"/>
  </w:style>
  <w:style w:type="numbering" w:customStyle="1" w:styleId="11">
    <w:name w:val="Нет списка11"/>
    <w:next w:val="a2"/>
    <w:uiPriority w:val="99"/>
    <w:semiHidden/>
    <w:unhideWhenUsed/>
    <w:rsid w:val="009A02E2"/>
  </w:style>
  <w:style w:type="table" w:styleId="a7">
    <w:name w:val="Table Grid"/>
    <w:basedOn w:val="a1"/>
    <w:uiPriority w:val="59"/>
    <w:rsid w:val="009A02E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9A02E2"/>
  </w:style>
  <w:style w:type="paragraph" w:customStyle="1" w:styleId="Style1">
    <w:name w:val="Style1"/>
    <w:basedOn w:val="a"/>
    <w:uiPriority w:val="99"/>
    <w:rsid w:val="009A02E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9A02E2"/>
    <w:pPr>
      <w:widowControl w:val="0"/>
      <w:autoSpaceDE w:val="0"/>
      <w:autoSpaceDN w:val="0"/>
      <w:adjustRightInd w:val="0"/>
      <w:spacing w:after="0" w:line="217" w:lineRule="exact"/>
      <w:ind w:firstLine="355"/>
      <w:jc w:val="both"/>
    </w:pPr>
    <w:rPr>
      <w:rFonts w:ascii="Verdana" w:eastAsia="Times New Roman" w:hAnsi="Verdana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9A02E2"/>
    <w:pPr>
      <w:widowControl w:val="0"/>
      <w:autoSpaceDE w:val="0"/>
      <w:autoSpaceDN w:val="0"/>
      <w:adjustRightInd w:val="0"/>
      <w:spacing w:after="0" w:line="217" w:lineRule="exact"/>
      <w:jc w:val="both"/>
    </w:pPr>
    <w:rPr>
      <w:rFonts w:ascii="Verdana" w:eastAsia="Times New Roman" w:hAnsi="Verdana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9A02E2"/>
    <w:pPr>
      <w:widowControl w:val="0"/>
      <w:autoSpaceDE w:val="0"/>
      <w:autoSpaceDN w:val="0"/>
      <w:adjustRightInd w:val="0"/>
      <w:spacing w:after="0" w:line="216" w:lineRule="exact"/>
      <w:ind w:hanging="182"/>
      <w:jc w:val="both"/>
    </w:pPr>
    <w:rPr>
      <w:rFonts w:ascii="Verdana" w:eastAsia="Times New Roman" w:hAnsi="Verdana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9A02E2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Verdana" w:eastAsia="Times New Roman" w:hAnsi="Verdana" w:cs="Times New Roman"/>
      <w:sz w:val="24"/>
      <w:szCs w:val="24"/>
    </w:rPr>
  </w:style>
  <w:style w:type="character" w:customStyle="1" w:styleId="FontStyle11">
    <w:name w:val="Font Style11"/>
    <w:uiPriority w:val="99"/>
    <w:rsid w:val="009A02E2"/>
    <w:rPr>
      <w:rFonts w:ascii="Verdana" w:hAnsi="Verdana" w:cs="Verdana" w:hint="default"/>
      <w:b/>
      <w:bCs/>
      <w:sz w:val="26"/>
      <w:szCs w:val="26"/>
    </w:rPr>
  </w:style>
  <w:style w:type="character" w:customStyle="1" w:styleId="FontStyle12">
    <w:name w:val="Font Style12"/>
    <w:uiPriority w:val="99"/>
    <w:rsid w:val="009A02E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">
    <w:name w:val="Font Style13"/>
    <w:uiPriority w:val="99"/>
    <w:rsid w:val="009A02E2"/>
    <w:rPr>
      <w:rFonts w:ascii="Times New Roman" w:hAnsi="Times New Roman" w:cs="Times New Roman" w:hint="default"/>
      <w:sz w:val="18"/>
      <w:szCs w:val="18"/>
    </w:rPr>
  </w:style>
  <w:style w:type="character" w:customStyle="1" w:styleId="FontStyle17">
    <w:name w:val="Font Style17"/>
    <w:uiPriority w:val="99"/>
    <w:rsid w:val="009A02E2"/>
    <w:rPr>
      <w:rFonts w:ascii="Times New Roman" w:hAnsi="Times New Roman" w:cs="Times New Roman"/>
      <w:b/>
      <w:bCs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9A02E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9A02E2"/>
    <w:rPr>
      <w:rFonts w:ascii="Verdana" w:eastAsia="Times New Roman" w:hAnsi="Verdana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9A02E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9A02E2"/>
    <w:rPr>
      <w:rFonts w:ascii="Verdana" w:eastAsia="Times New Roman" w:hAnsi="Verdana" w:cs="Times New Roman"/>
      <w:sz w:val="24"/>
      <w:szCs w:val="24"/>
    </w:rPr>
  </w:style>
  <w:style w:type="paragraph" w:customStyle="1" w:styleId="text">
    <w:name w:val="text"/>
    <w:basedOn w:val="a"/>
    <w:rsid w:val="009A02E2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</w:rPr>
  </w:style>
  <w:style w:type="character" w:customStyle="1" w:styleId="Text0">
    <w:name w:val="Text"/>
    <w:rsid w:val="009A02E2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styleId="ac">
    <w:name w:val="footnote text"/>
    <w:basedOn w:val="a"/>
    <w:link w:val="ad"/>
    <w:semiHidden/>
    <w:rsid w:val="009A02E2"/>
    <w:pPr>
      <w:spacing w:after="0" w:line="240" w:lineRule="auto"/>
    </w:pPr>
    <w:rPr>
      <w:rFonts w:ascii="Thames" w:eastAsia="Times New Roman" w:hAnsi="Thames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9A02E2"/>
    <w:rPr>
      <w:rFonts w:ascii="Thames" w:eastAsia="Times New Roman" w:hAnsi="Thames" w:cs="Times New Roman"/>
      <w:sz w:val="20"/>
      <w:szCs w:val="20"/>
    </w:rPr>
  </w:style>
  <w:style w:type="character" w:styleId="ae">
    <w:name w:val="footnote reference"/>
    <w:semiHidden/>
    <w:rsid w:val="009A02E2"/>
    <w:rPr>
      <w:rFonts w:ascii="Times New Roman" w:hAnsi="Times New Roman"/>
      <w:sz w:val="20"/>
      <w:vertAlign w:val="superscript"/>
    </w:rPr>
  </w:style>
  <w:style w:type="table" w:customStyle="1" w:styleId="10">
    <w:name w:val="Сетка таблицы1"/>
    <w:basedOn w:val="a1"/>
    <w:next w:val="a7"/>
    <w:uiPriority w:val="59"/>
    <w:rsid w:val="009A02E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9A02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11">
    <w:name w:val="Нет списка1111"/>
    <w:next w:val="a2"/>
    <w:uiPriority w:val="99"/>
    <w:semiHidden/>
    <w:unhideWhenUsed/>
    <w:rsid w:val="009A02E2"/>
  </w:style>
  <w:style w:type="table" w:customStyle="1" w:styleId="21">
    <w:name w:val="Сетка таблицы2"/>
    <w:basedOn w:val="a1"/>
    <w:next w:val="a7"/>
    <w:uiPriority w:val="59"/>
    <w:rsid w:val="009A02E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qFormat/>
    <w:rsid w:val="009A02E2"/>
    <w:rPr>
      <w:b/>
      <w:bCs/>
    </w:rPr>
  </w:style>
  <w:style w:type="character" w:customStyle="1" w:styleId="a4">
    <w:name w:val="Без интервала Знак"/>
    <w:link w:val="a3"/>
    <w:locked/>
    <w:rsid w:val="00420E58"/>
    <w:rPr>
      <w:rFonts w:ascii="Calibri" w:eastAsia="Times New Roman" w:hAnsi="Calibri" w:cs="Times New Roman"/>
    </w:rPr>
  </w:style>
  <w:style w:type="paragraph" w:styleId="af1">
    <w:name w:val="Balloon Text"/>
    <w:basedOn w:val="a"/>
    <w:link w:val="af2"/>
    <w:uiPriority w:val="99"/>
    <w:semiHidden/>
    <w:unhideWhenUsed/>
    <w:rsid w:val="00363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63F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Айдар</cp:lastModifiedBy>
  <cp:revision>6</cp:revision>
  <cp:lastPrinted>2019-09-27T15:46:00Z</cp:lastPrinted>
  <dcterms:created xsi:type="dcterms:W3CDTF">2020-09-07T09:21:00Z</dcterms:created>
  <dcterms:modified xsi:type="dcterms:W3CDTF">2020-11-15T17:58:00Z</dcterms:modified>
</cp:coreProperties>
</file>